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90" w:rsidRPr="00610041" w:rsidRDefault="00B14790" w:rsidP="00610041">
      <w:pPr>
        <w:spacing w:afterLines="30" w:after="108" w:line="320" w:lineRule="exact"/>
        <w:ind w:rightChars="-29" w:right="-70"/>
        <w:jc w:val="right"/>
        <w:rPr>
          <w:color w:val="000000"/>
          <w:u w:val="single"/>
        </w:rPr>
      </w:pPr>
      <w:r w:rsidRPr="00610041">
        <w:rPr>
          <w:color w:val="000000"/>
        </w:rPr>
        <w:tab/>
      </w:r>
      <w:r w:rsidRPr="00610041">
        <w:rPr>
          <w:rFonts w:hint="eastAsia"/>
          <w:color w:val="000000"/>
        </w:rPr>
        <w:tab/>
      </w:r>
      <w:r w:rsidRPr="00610041">
        <w:rPr>
          <w:rFonts w:hint="eastAsia"/>
          <w:color w:val="000000"/>
        </w:rPr>
        <w:tab/>
      </w:r>
      <w:r w:rsidRPr="00610041">
        <w:rPr>
          <w:rFonts w:hAnsi="標楷體" w:hint="eastAsia"/>
          <w:color w:val="000000"/>
        </w:rPr>
        <w:t>填表日期：　　年　　月　　日</w:t>
      </w:r>
    </w:p>
    <w:p w:rsidR="00B14790" w:rsidRPr="00610041" w:rsidRDefault="009C7501" w:rsidP="00610041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稽核目的</w:t>
      </w:r>
    </w:p>
    <w:p w:rsidR="00B14790" w:rsidRPr="00610041" w:rsidRDefault="00604247" w:rsidP="00610041">
      <w:pPr>
        <w:pStyle w:val="1"/>
        <w:keepNext w:val="0"/>
        <w:widowControl w:val="0"/>
        <w:snapToGrid w:val="0"/>
        <w:spacing w:beforeLines="50" w:afterLines="50" w:line="360" w:lineRule="auto"/>
        <w:ind w:left="360"/>
        <w:rPr>
          <w:color w:val="000000"/>
          <w:sz w:val="24"/>
          <w:szCs w:val="24"/>
        </w:rPr>
      </w:pPr>
      <w:r w:rsidRPr="00610041">
        <w:rPr>
          <w:rFonts w:hint="eastAsia"/>
          <w:color w:val="000000"/>
          <w:sz w:val="24"/>
          <w:szCs w:val="24"/>
        </w:rPr>
        <w:t>本</w:t>
      </w:r>
      <w:r w:rsidR="002A2AA6" w:rsidRPr="00610041">
        <w:rPr>
          <w:rFonts w:hint="eastAsia"/>
          <w:color w:val="000000"/>
          <w:sz w:val="24"/>
          <w:szCs w:val="24"/>
        </w:rPr>
        <w:t>校</w:t>
      </w:r>
      <w:r w:rsidRPr="00610041">
        <w:rPr>
          <w:rFonts w:hint="eastAsia"/>
          <w:color w:val="000000"/>
          <w:sz w:val="24"/>
          <w:szCs w:val="24"/>
        </w:rPr>
        <w:t>為落實資通安全管理，以反映政策、法令、技術及現行業務之最新狀況，確保資通安全政策、資訊安全管理制度（</w:t>
      </w:r>
      <w:r w:rsidRPr="00610041">
        <w:rPr>
          <w:rFonts w:hint="eastAsia"/>
          <w:color w:val="000000"/>
          <w:sz w:val="24"/>
          <w:szCs w:val="24"/>
        </w:rPr>
        <w:t>I</w:t>
      </w:r>
      <w:bookmarkStart w:id="0" w:name="_GoBack"/>
      <w:bookmarkEnd w:id="0"/>
      <w:r w:rsidRPr="00610041">
        <w:rPr>
          <w:rFonts w:hint="eastAsia"/>
          <w:color w:val="000000"/>
          <w:sz w:val="24"/>
          <w:szCs w:val="24"/>
        </w:rPr>
        <w:t>SMS</w:t>
      </w:r>
      <w:r w:rsidRPr="00610041">
        <w:rPr>
          <w:rFonts w:hint="eastAsia"/>
          <w:color w:val="000000"/>
          <w:sz w:val="24"/>
          <w:szCs w:val="24"/>
        </w:rPr>
        <w:t>）及個資保護管理制度（</w:t>
      </w:r>
      <w:r w:rsidRPr="00610041">
        <w:rPr>
          <w:rFonts w:hint="eastAsia"/>
          <w:color w:val="000000"/>
          <w:sz w:val="24"/>
          <w:szCs w:val="24"/>
        </w:rPr>
        <w:t>PIMS</w:t>
      </w:r>
      <w:r w:rsidRPr="00610041">
        <w:rPr>
          <w:rFonts w:hint="eastAsia"/>
          <w:color w:val="000000"/>
          <w:sz w:val="24"/>
          <w:szCs w:val="24"/>
        </w:rPr>
        <w:t>）之有效性、可行性，並遵守資通安全管法及個人資料保護法相關規範，特依○○○年內部稽核計畫執行結果，制定○○○年內部稽核報告（以下簡稱本報告）</w:t>
      </w:r>
      <w:r w:rsidR="00B14790" w:rsidRPr="00610041">
        <w:rPr>
          <w:color w:val="000000"/>
          <w:sz w:val="24"/>
          <w:szCs w:val="24"/>
        </w:rPr>
        <w:t>。</w:t>
      </w:r>
    </w:p>
    <w:p w:rsidR="00B14790" w:rsidRPr="00610041" w:rsidRDefault="00B14790" w:rsidP="00610041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稽核範圍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本校實施「資訊安全管理制度（</w:t>
      </w:r>
      <w:r w:rsidRPr="00610041">
        <w:rPr>
          <w:rFonts w:hint="eastAsia"/>
          <w:color w:val="000000"/>
          <w:kern w:val="2"/>
        </w:rPr>
        <w:t>ISMS</w:t>
      </w:r>
      <w:r w:rsidRPr="00610041">
        <w:rPr>
          <w:rFonts w:hint="eastAsia"/>
          <w:color w:val="000000"/>
          <w:kern w:val="2"/>
        </w:rPr>
        <w:t>）」與「</w:t>
      </w:r>
      <w:proofErr w:type="gramStart"/>
      <w:r w:rsidRPr="00610041">
        <w:rPr>
          <w:rFonts w:hint="eastAsia"/>
          <w:color w:val="000000"/>
          <w:kern w:val="2"/>
        </w:rPr>
        <w:t>個</w:t>
      </w:r>
      <w:proofErr w:type="gramEnd"/>
      <w:r w:rsidRPr="00610041">
        <w:rPr>
          <w:rFonts w:hint="eastAsia"/>
          <w:color w:val="000000"/>
          <w:kern w:val="2"/>
        </w:rPr>
        <w:t>資保護管理制度（</w:t>
      </w:r>
      <w:r w:rsidRPr="00610041">
        <w:rPr>
          <w:rFonts w:hint="eastAsia"/>
          <w:color w:val="000000"/>
          <w:kern w:val="2"/>
        </w:rPr>
        <w:t>PIMS</w:t>
      </w:r>
      <w:r w:rsidRPr="00610041">
        <w:rPr>
          <w:rFonts w:hint="eastAsia"/>
          <w:color w:val="000000"/>
          <w:kern w:val="2"/>
        </w:rPr>
        <w:t>）」之範圍。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本校核心業務與系統、資訊機房，以及相關管理人員與使用者</w:t>
      </w:r>
      <w:proofErr w:type="gramStart"/>
      <w:r w:rsidRPr="00610041">
        <w:rPr>
          <w:rFonts w:hint="eastAsia"/>
          <w:color w:val="000000"/>
          <w:kern w:val="2"/>
        </w:rPr>
        <w:t>之資安與個</w:t>
      </w:r>
      <w:proofErr w:type="gramEnd"/>
      <w:r w:rsidRPr="00610041">
        <w:rPr>
          <w:rFonts w:hint="eastAsia"/>
          <w:color w:val="000000"/>
          <w:kern w:val="2"/>
        </w:rPr>
        <w:t>資作業活動。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本校辦公環境個人電腦抽查作業。</w:t>
      </w:r>
    </w:p>
    <w:p w:rsidR="00B14790" w:rsidRPr="00610041" w:rsidRDefault="00B14790" w:rsidP="00610041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bookmarkStart w:id="1" w:name="_Toc112216812"/>
      <w:bookmarkStart w:id="2" w:name="_Toc114564980"/>
      <w:bookmarkStart w:id="3" w:name="_Toc120327888"/>
      <w:r w:rsidRPr="00610041">
        <w:rPr>
          <w:color w:val="000000"/>
          <w:sz w:val="24"/>
          <w:szCs w:val="24"/>
        </w:rPr>
        <w:t>稽核項目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ISO 27001</w:t>
      </w:r>
      <w:r w:rsidRPr="00610041">
        <w:rPr>
          <w:rFonts w:hint="eastAsia"/>
          <w:color w:val="000000"/>
          <w:kern w:val="2"/>
        </w:rPr>
        <w:t>本文要求及附錄</w:t>
      </w:r>
      <w:r w:rsidRPr="00610041">
        <w:rPr>
          <w:rFonts w:hint="eastAsia"/>
          <w:color w:val="000000"/>
          <w:kern w:val="2"/>
        </w:rPr>
        <w:t>A</w:t>
      </w:r>
      <w:r w:rsidRPr="00610041">
        <w:rPr>
          <w:rFonts w:hint="eastAsia"/>
          <w:color w:val="000000"/>
          <w:kern w:val="2"/>
        </w:rPr>
        <w:t>所有適用項目。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ISO 27701</w:t>
      </w:r>
      <w:r w:rsidRPr="00610041">
        <w:rPr>
          <w:rFonts w:hint="eastAsia"/>
          <w:color w:val="000000"/>
          <w:kern w:val="2"/>
        </w:rPr>
        <w:t>本文要求及附錄</w:t>
      </w:r>
      <w:r w:rsidRPr="00610041">
        <w:rPr>
          <w:rFonts w:hint="eastAsia"/>
          <w:color w:val="000000"/>
          <w:kern w:val="2"/>
        </w:rPr>
        <w:t>A.7</w:t>
      </w:r>
      <w:r w:rsidRPr="00610041">
        <w:rPr>
          <w:rFonts w:hint="eastAsia"/>
          <w:color w:val="000000"/>
          <w:kern w:val="2"/>
        </w:rPr>
        <w:t>所有適用項目。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「資訊安全管理制度（</w:t>
      </w:r>
      <w:r w:rsidRPr="00610041">
        <w:rPr>
          <w:rFonts w:hint="eastAsia"/>
          <w:color w:val="000000"/>
          <w:kern w:val="2"/>
        </w:rPr>
        <w:t>ISMS</w:t>
      </w:r>
      <w:r w:rsidRPr="00610041">
        <w:rPr>
          <w:rFonts w:hint="eastAsia"/>
          <w:color w:val="000000"/>
          <w:kern w:val="2"/>
        </w:rPr>
        <w:t>）」與「</w:t>
      </w:r>
      <w:proofErr w:type="gramStart"/>
      <w:r w:rsidRPr="00610041">
        <w:rPr>
          <w:rFonts w:hint="eastAsia"/>
          <w:color w:val="000000"/>
          <w:kern w:val="2"/>
        </w:rPr>
        <w:t>個</w:t>
      </w:r>
      <w:proofErr w:type="gramEnd"/>
      <w:r w:rsidRPr="00610041">
        <w:rPr>
          <w:rFonts w:hint="eastAsia"/>
          <w:color w:val="000000"/>
          <w:kern w:val="2"/>
        </w:rPr>
        <w:t>資保護管理制度（</w:t>
      </w:r>
      <w:r w:rsidRPr="00610041">
        <w:rPr>
          <w:rFonts w:hint="eastAsia"/>
          <w:color w:val="000000"/>
          <w:kern w:val="2"/>
        </w:rPr>
        <w:t>PIMS</w:t>
      </w:r>
      <w:r w:rsidRPr="00610041">
        <w:rPr>
          <w:rFonts w:hint="eastAsia"/>
          <w:color w:val="000000"/>
          <w:kern w:val="2"/>
        </w:rPr>
        <w:t>）」各項管理程序及作業標準。</w:t>
      </w:r>
    </w:p>
    <w:p w:rsidR="00604247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稽核項目詳如「</w:t>
      </w:r>
      <w:r w:rsidRPr="00610041">
        <w:rPr>
          <w:rFonts w:hint="eastAsia"/>
          <w:color w:val="000000"/>
          <w:kern w:val="2"/>
        </w:rPr>
        <w:t>NTCUST-INTG-D-011</w:t>
      </w:r>
      <w:r w:rsidRPr="00610041">
        <w:rPr>
          <w:rFonts w:hint="eastAsia"/>
          <w:color w:val="000000"/>
          <w:kern w:val="2"/>
        </w:rPr>
        <w:t>內部稽核表」之內容。</w:t>
      </w:r>
    </w:p>
    <w:p w:rsidR="00B14790" w:rsidRPr="00610041" w:rsidRDefault="00B14790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bookmarkStart w:id="4" w:name="_Toc118869286"/>
      <w:r w:rsidRPr="00610041">
        <w:rPr>
          <w:color w:val="000000"/>
          <w:sz w:val="24"/>
          <w:szCs w:val="24"/>
        </w:rPr>
        <w:t>稽核小組</w:t>
      </w:r>
    </w:p>
    <w:bookmarkEnd w:id="1"/>
    <w:bookmarkEnd w:id="2"/>
    <w:bookmarkEnd w:id="3"/>
    <w:bookmarkEnd w:id="4"/>
    <w:p w:rsidR="00B14790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color w:val="000000"/>
          <w:kern w:val="2"/>
        </w:rPr>
        <w:t>稽核</w:t>
      </w:r>
      <w:r w:rsidR="00B14790" w:rsidRPr="00610041">
        <w:rPr>
          <w:color w:val="000000"/>
          <w:kern w:val="2"/>
        </w:rPr>
        <w:t>組長：</w:t>
      </w:r>
    </w:p>
    <w:p w:rsidR="00B14790" w:rsidRPr="00610041" w:rsidRDefault="00604247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color w:val="000000"/>
          <w:kern w:val="2"/>
        </w:rPr>
        <w:t>稽核</w:t>
      </w:r>
      <w:r w:rsidR="00B14790" w:rsidRPr="00610041">
        <w:rPr>
          <w:color w:val="000000"/>
          <w:kern w:val="2"/>
        </w:rPr>
        <w:t>組員：</w:t>
      </w:r>
    </w:p>
    <w:p w:rsidR="00B14790" w:rsidRPr="00610041" w:rsidRDefault="003B45AC" w:rsidP="00610041">
      <w:pPr>
        <w:widowControl w:val="0"/>
        <w:numPr>
          <w:ilvl w:val="1"/>
          <w:numId w:val="16"/>
        </w:numPr>
        <w:tabs>
          <w:tab w:val="num" w:pos="992"/>
        </w:tabs>
        <w:adjustRightInd w:val="0"/>
        <w:snapToGrid w:val="0"/>
        <w:spacing w:line="360" w:lineRule="auto"/>
        <w:ind w:left="992" w:hanging="567"/>
        <w:jc w:val="both"/>
        <w:rPr>
          <w:color w:val="000000"/>
          <w:kern w:val="2"/>
        </w:rPr>
      </w:pPr>
      <w:r w:rsidRPr="00610041">
        <w:rPr>
          <w:rFonts w:hint="eastAsia"/>
          <w:color w:val="000000"/>
          <w:kern w:val="2"/>
        </w:rPr>
        <w:t>觀察稽核員：</w:t>
      </w:r>
    </w:p>
    <w:p w:rsidR="00B14790" w:rsidRPr="00610041" w:rsidRDefault="00B14790" w:rsidP="00610041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稽核日期</w:t>
      </w:r>
    </w:p>
    <w:p w:rsidR="00B14790" w:rsidRPr="00610041" w:rsidRDefault="00604247">
      <w:pPr>
        <w:adjustRightInd w:val="0"/>
        <w:snapToGrid w:val="0"/>
        <w:spacing w:afterLines="50" w:after="180" w:line="360" w:lineRule="auto"/>
        <w:ind w:firstLine="425"/>
        <w:jc w:val="both"/>
        <w:rPr>
          <w:color w:val="000000"/>
        </w:rPr>
      </w:pPr>
      <w:r w:rsidRPr="00610041">
        <w:rPr>
          <w:color w:val="000000"/>
        </w:rPr>
        <w:t>自</w:t>
      </w:r>
      <w:r w:rsidRPr="00610041">
        <w:rPr>
          <w:color w:val="000000"/>
        </w:rPr>
        <w:t>XX</w:t>
      </w:r>
      <w:r w:rsidRPr="00610041">
        <w:rPr>
          <w:rFonts w:hint="eastAsia"/>
          <w:color w:val="000000"/>
        </w:rPr>
        <w:t>X</w:t>
      </w:r>
      <w:r w:rsidRPr="00610041">
        <w:rPr>
          <w:color w:val="000000"/>
        </w:rPr>
        <w:t>年</w:t>
      </w:r>
      <w:r w:rsidRPr="00610041">
        <w:rPr>
          <w:color w:val="000000"/>
        </w:rPr>
        <w:t>XX</w:t>
      </w:r>
      <w:r w:rsidRPr="00610041">
        <w:rPr>
          <w:color w:val="000000"/>
        </w:rPr>
        <w:t>月</w:t>
      </w:r>
      <w:r w:rsidRPr="00610041">
        <w:rPr>
          <w:color w:val="000000"/>
        </w:rPr>
        <w:t>XX</w:t>
      </w:r>
      <w:r w:rsidRPr="00610041">
        <w:rPr>
          <w:color w:val="000000"/>
        </w:rPr>
        <w:t>日至</w:t>
      </w:r>
      <w:r w:rsidRPr="00610041">
        <w:rPr>
          <w:color w:val="000000"/>
        </w:rPr>
        <w:t>XX</w:t>
      </w:r>
      <w:r w:rsidRPr="00610041">
        <w:rPr>
          <w:rFonts w:hint="eastAsia"/>
          <w:color w:val="000000"/>
        </w:rPr>
        <w:t>X</w:t>
      </w:r>
      <w:r w:rsidRPr="00610041">
        <w:rPr>
          <w:color w:val="000000"/>
        </w:rPr>
        <w:t>年</w:t>
      </w:r>
      <w:r w:rsidRPr="00610041">
        <w:rPr>
          <w:color w:val="000000"/>
        </w:rPr>
        <w:t>XX</w:t>
      </w:r>
      <w:r w:rsidRPr="00610041">
        <w:rPr>
          <w:color w:val="000000"/>
        </w:rPr>
        <w:t>月</w:t>
      </w:r>
      <w:r w:rsidRPr="00610041">
        <w:rPr>
          <w:color w:val="000000"/>
        </w:rPr>
        <w:t>XX</w:t>
      </w:r>
      <w:r w:rsidRPr="00610041">
        <w:rPr>
          <w:rFonts w:hint="eastAsia"/>
          <w:color w:val="000000"/>
        </w:rPr>
        <w:t>日</w:t>
      </w:r>
    </w:p>
    <w:p w:rsidR="00B14790" w:rsidRPr="00610041" w:rsidRDefault="00B14790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240" w:lineRule="auto"/>
        <w:ind w:left="357" w:hanging="357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稽核結果及其他建議事項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8"/>
        <w:gridCol w:w="2877"/>
        <w:gridCol w:w="2761"/>
        <w:gridCol w:w="3296"/>
      </w:tblGrid>
      <w:tr w:rsidR="00B14790" w:rsidRPr="00610041" w:rsidTr="00004CA5">
        <w:trPr>
          <w:trHeight w:val="685"/>
        </w:trPr>
        <w:tc>
          <w:tcPr>
            <w:tcW w:w="79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spacing w:line="400" w:lineRule="exact"/>
              <w:jc w:val="center"/>
              <w:rPr>
                <w:rFonts w:ascii="Arial" w:hAnsi="Arial"/>
                <w:color w:val="000000"/>
              </w:rPr>
            </w:pPr>
            <w:r w:rsidRPr="00610041">
              <w:rPr>
                <w:rFonts w:ascii="Arial" w:hAnsi="Arial" w:hint="eastAsia"/>
                <w:color w:val="000000"/>
              </w:rPr>
              <w:t>項次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spacing w:line="400" w:lineRule="exact"/>
              <w:jc w:val="center"/>
              <w:rPr>
                <w:rFonts w:ascii="Arial" w:hAnsi="Arial"/>
                <w:color w:val="000000"/>
              </w:rPr>
            </w:pPr>
            <w:r w:rsidRPr="00610041">
              <w:rPr>
                <w:rFonts w:ascii="Arial" w:hAnsi="Arial" w:hint="eastAsia"/>
                <w:color w:val="000000"/>
              </w:rPr>
              <w:t>稽核項目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spacing w:line="400" w:lineRule="exact"/>
              <w:jc w:val="center"/>
              <w:rPr>
                <w:rFonts w:ascii="Arial" w:hAnsi="Arial"/>
                <w:color w:val="000000"/>
              </w:rPr>
            </w:pPr>
            <w:r w:rsidRPr="00610041">
              <w:rPr>
                <w:rFonts w:ascii="Arial" w:hAnsi="Arial" w:hint="eastAsia"/>
                <w:color w:val="000000"/>
              </w:rPr>
              <w:t>稽核發現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spacing w:line="400" w:lineRule="exact"/>
              <w:jc w:val="center"/>
              <w:rPr>
                <w:rFonts w:ascii="Arial" w:hAnsi="Arial"/>
                <w:color w:val="000000"/>
              </w:rPr>
            </w:pPr>
            <w:r w:rsidRPr="00610041">
              <w:rPr>
                <w:rFonts w:ascii="Arial" w:hAnsi="Arial" w:hint="eastAsia"/>
                <w:color w:val="000000"/>
              </w:rPr>
              <w:t>建議事項</w:t>
            </w:r>
          </w:p>
        </w:tc>
      </w:tr>
      <w:tr w:rsidR="00B14790" w:rsidRPr="00610041" w:rsidTr="00004CA5">
        <w:trPr>
          <w:trHeight w:val="675"/>
        </w:trPr>
        <w:tc>
          <w:tcPr>
            <w:tcW w:w="79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1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14790" w:rsidRPr="00610041" w:rsidTr="00004CA5">
        <w:trPr>
          <w:trHeight w:val="675"/>
        </w:trPr>
        <w:tc>
          <w:tcPr>
            <w:tcW w:w="79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lastRenderedPageBreak/>
              <w:t>2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14790" w:rsidRPr="00610041" w:rsidTr="00004CA5">
        <w:trPr>
          <w:trHeight w:val="675"/>
        </w:trPr>
        <w:tc>
          <w:tcPr>
            <w:tcW w:w="79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3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14790" w:rsidRPr="00610041" w:rsidTr="00004CA5">
        <w:trPr>
          <w:trHeight w:val="675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rPr>
                <w:rFonts w:ascii="Arial" w:hAnsi="Arial"/>
                <w:color w:val="000000"/>
              </w:rPr>
            </w:pPr>
            <w:r w:rsidRPr="00610041">
              <w:rPr>
                <w:rFonts w:ascii="Arial" w:hAnsi="Arial" w:hint="eastAsia"/>
                <w:color w:val="000000"/>
              </w:rPr>
              <w:t>其他建議事項</w:t>
            </w:r>
          </w:p>
        </w:tc>
      </w:tr>
      <w:tr w:rsidR="00B14790" w:rsidRPr="00610041" w:rsidTr="00A83D44">
        <w:trPr>
          <w:trHeight w:val="917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napToGrid w:val="0"/>
              <w:rPr>
                <w:rFonts w:ascii="Arial" w:hAnsi="Arial"/>
                <w:color w:val="000000"/>
              </w:rPr>
            </w:pPr>
          </w:p>
          <w:p w:rsidR="00B14790" w:rsidRPr="00610041" w:rsidRDefault="00B14790" w:rsidP="00004CA5">
            <w:pPr>
              <w:widowControl w:val="0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B14790" w:rsidRPr="00610041" w:rsidRDefault="00B14790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360" w:lineRule="auto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缺失矯正</w:t>
      </w:r>
      <w:r w:rsidR="00F6555A" w:rsidRPr="00610041">
        <w:rPr>
          <w:rFonts w:hint="eastAsia"/>
          <w:color w:val="000000"/>
          <w:sz w:val="24"/>
          <w:szCs w:val="24"/>
        </w:rPr>
        <w:t>措施</w:t>
      </w:r>
      <w:r w:rsidRPr="00610041">
        <w:rPr>
          <w:color w:val="000000"/>
          <w:sz w:val="24"/>
          <w:szCs w:val="24"/>
        </w:rPr>
        <w:t>處理</w:t>
      </w:r>
    </w:p>
    <w:p w:rsidR="00B14790" w:rsidRPr="00610041" w:rsidRDefault="00B14790">
      <w:pPr>
        <w:adjustRightInd w:val="0"/>
        <w:snapToGrid w:val="0"/>
        <w:spacing w:beforeLines="50" w:before="180" w:afterLines="50" w:after="180" w:line="360" w:lineRule="auto"/>
        <w:ind w:left="360"/>
        <w:jc w:val="both"/>
        <w:rPr>
          <w:color w:val="000000"/>
        </w:rPr>
      </w:pPr>
      <w:bookmarkStart w:id="5" w:name="_Toc118869289"/>
      <w:r w:rsidRPr="00610041">
        <w:rPr>
          <w:color w:val="000000"/>
        </w:rPr>
        <w:t>受</w:t>
      </w:r>
      <w:proofErr w:type="gramStart"/>
      <w:r w:rsidRPr="00610041">
        <w:rPr>
          <w:color w:val="000000"/>
        </w:rPr>
        <w:t>稽</w:t>
      </w:r>
      <w:proofErr w:type="gramEnd"/>
      <w:r w:rsidRPr="00610041">
        <w:rPr>
          <w:color w:val="000000"/>
        </w:rPr>
        <w:t>部門於接獲稽核報告後，應依據「</w:t>
      </w:r>
      <w:r w:rsidR="00604247" w:rsidRPr="00610041">
        <w:rPr>
          <w:color w:val="000000"/>
        </w:rPr>
        <w:t>NTCUST-INTG-B-006</w:t>
      </w:r>
      <w:r w:rsidRPr="00610041">
        <w:rPr>
          <w:color w:val="000000"/>
        </w:rPr>
        <w:t>矯正</w:t>
      </w:r>
      <w:r w:rsidR="00F6555A" w:rsidRPr="00610041">
        <w:rPr>
          <w:rFonts w:hint="eastAsia"/>
          <w:color w:val="000000"/>
        </w:rPr>
        <w:t>措施</w:t>
      </w:r>
      <w:r w:rsidRPr="00610041">
        <w:rPr>
          <w:color w:val="000000"/>
        </w:rPr>
        <w:t>管理程序書」之規定，最晚於十個工作天內將該單位之缺失</w:t>
      </w:r>
      <w:r w:rsidR="009C7501" w:rsidRPr="00610041">
        <w:rPr>
          <w:color w:val="000000"/>
        </w:rPr>
        <w:t>原因分析及擬</w:t>
      </w:r>
      <w:proofErr w:type="gramStart"/>
      <w:r w:rsidR="009C7501" w:rsidRPr="00610041">
        <w:rPr>
          <w:color w:val="000000"/>
        </w:rPr>
        <w:t>採</w:t>
      </w:r>
      <w:proofErr w:type="gramEnd"/>
      <w:r w:rsidR="009C7501" w:rsidRPr="00610041">
        <w:rPr>
          <w:color w:val="000000"/>
        </w:rPr>
        <w:t>行之矯正措施填列於「</w:t>
      </w:r>
      <w:r w:rsidR="00604247" w:rsidRPr="00610041">
        <w:rPr>
          <w:color w:val="000000"/>
        </w:rPr>
        <w:t>NTCUST-INTG-D-013</w:t>
      </w:r>
      <w:r w:rsidR="009C7501" w:rsidRPr="00610041">
        <w:rPr>
          <w:color w:val="000000"/>
        </w:rPr>
        <w:t>矯正</w:t>
      </w:r>
      <w:r w:rsidR="00F6555A" w:rsidRPr="00610041">
        <w:rPr>
          <w:rFonts w:hint="eastAsia"/>
          <w:color w:val="000000"/>
        </w:rPr>
        <w:t>措施</w:t>
      </w:r>
      <w:r w:rsidR="009C7501" w:rsidRPr="00610041">
        <w:rPr>
          <w:color w:val="000000"/>
        </w:rPr>
        <w:t>處理單」內，經主管核定後回</w:t>
      </w:r>
      <w:r w:rsidR="009C7501" w:rsidRPr="00610041">
        <w:rPr>
          <w:rFonts w:hint="eastAsia"/>
          <w:color w:val="000000"/>
        </w:rPr>
        <w:t>覆「</w:t>
      </w:r>
      <w:r w:rsidR="00B9341D" w:rsidRPr="00610041">
        <w:rPr>
          <w:rFonts w:hint="eastAsia"/>
          <w:color w:val="000000"/>
        </w:rPr>
        <w:t>內部稽核</w:t>
      </w:r>
      <w:r w:rsidR="00604247" w:rsidRPr="00610041">
        <w:rPr>
          <w:rFonts w:hint="eastAsia"/>
          <w:color w:val="000000"/>
        </w:rPr>
        <w:t>小</w:t>
      </w:r>
      <w:r w:rsidR="00B9341D" w:rsidRPr="00610041">
        <w:rPr>
          <w:rFonts w:hint="eastAsia"/>
          <w:color w:val="000000"/>
        </w:rPr>
        <w:t>組</w:t>
      </w:r>
      <w:r w:rsidR="009C7501" w:rsidRPr="00610041">
        <w:rPr>
          <w:rFonts w:hint="eastAsia"/>
          <w:color w:val="000000"/>
        </w:rPr>
        <w:t>」</w:t>
      </w:r>
      <w:r w:rsidRPr="00610041">
        <w:rPr>
          <w:color w:val="000000"/>
        </w:rPr>
        <w:t>。</w:t>
      </w:r>
    </w:p>
    <w:p w:rsidR="00B14790" w:rsidRPr="00610041" w:rsidRDefault="00B14790">
      <w:pPr>
        <w:pStyle w:val="1"/>
        <w:keepNext w:val="0"/>
        <w:widowControl w:val="0"/>
        <w:numPr>
          <w:ilvl w:val="0"/>
          <w:numId w:val="16"/>
        </w:numPr>
        <w:tabs>
          <w:tab w:val="num" w:pos="425"/>
        </w:tabs>
        <w:snapToGrid w:val="0"/>
        <w:spacing w:beforeLines="50" w:afterLines="50" w:line="360" w:lineRule="auto"/>
        <w:rPr>
          <w:color w:val="000000"/>
          <w:sz w:val="24"/>
          <w:szCs w:val="24"/>
        </w:rPr>
      </w:pPr>
      <w:r w:rsidRPr="00610041">
        <w:rPr>
          <w:color w:val="000000"/>
          <w:sz w:val="24"/>
          <w:szCs w:val="24"/>
        </w:rPr>
        <w:t>附件</w:t>
      </w:r>
      <w:bookmarkEnd w:id="5"/>
    </w:p>
    <w:p w:rsidR="00B14790" w:rsidRPr="00610041" w:rsidRDefault="00604247">
      <w:pPr>
        <w:numPr>
          <w:ilvl w:val="1"/>
          <w:numId w:val="16"/>
        </w:numPr>
        <w:snapToGrid w:val="0"/>
        <w:spacing w:line="360" w:lineRule="auto"/>
        <w:ind w:left="947"/>
        <w:rPr>
          <w:color w:val="000000"/>
        </w:rPr>
      </w:pPr>
      <w:r w:rsidRPr="00610041">
        <w:rPr>
          <w:rFonts w:hint="eastAsia"/>
          <w:color w:val="000000"/>
          <w:kern w:val="2"/>
        </w:rPr>
        <w:t>NTCUST-INTG-D-011</w:t>
      </w:r>
      <w:r w:rsidRPr="00610041">
        <w:rPr>
          <w:rFonts w:hint="eastAsia"/>
          <w:color w:val="000000"/>
          <w:kern w:val="2"/>
        </w:rPr>
        <w:t>內部稽核表。</w:t>
      </w:r>
    </w:p>
    <w:p w:rsidR="00604247" w:rsidRPr="00610041" w:rsidRDefault="00604247">
      <w:pPr>
        <w:numPr>
          <w:ilvl w:val="1"/>
          <w:numId w:val="16"/>
        </w:numPr>
        <w:snapToGrid w:val="0"/>
        <w:spacing w:line="360" w:lineRule="auto"/>
        <w:ind w:left="947"/>
        <w:rPr>
          <w:color w:val="000000"/>
        </w:rPr>
      </w:pPr>
      <w:r w:rsidRPr="00610041">
        <w:rPr>
          <w:color w:val="000000"/>
        </w:rPr>
        <w:t>NTCUST-INTG-D-013</w:t>
      </w:r>
      <w:r w:rsidRPr="00610041">
        <w:rPr>
          <w:color w:val="000000"/>
        </w:rPr>
        <w:t>矯正</w:t>
      </w:r>
      <w:r w:rsidRPr="00610041">
        <w:rPr>
          <w:rFonts w:hint="eastAsia"/>
          <w:color w:val="000000"/>
        </w:rPr>
        <w:t>措施</w:t>
      </w:r>
      <w:r w:rsidRPr="00610041">
        <w:rPr>
          <w:color w:val="000000"/>
        </w:rPr>
        <w:t>處理單</w:t>
      </w:r>
      <w:r w:rsidRPr="00610041">
        <w:rPr>
          <w:rFonts w:hint="eastAsia"/>
          <w:color w:val="000000"/>
        </w:rPr>
        <w:t>。</w:t>
      </w: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04247">
      <w:pPr>
        <w:snapToGrid w:val="0"/>
        <w:spacing w:line="360" w:lineRule="auto"/>
        <w:rPr>
          <w:color w:val="000000"/>
        </w:rPr>
      </w:pPr>
    </w:p>
    <w:p w:rsidR="00604247" w:rsidRPr="00610041" w:rsidRDefault="00604247" w:rsidP="00610041">
      <w:pPr>
        <w:snapToGrid w:val="0"/>
        <w:spacing w:line="360" w:lineRule="auto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1421"/>
        <w:gridCol w:w="1616"/>
        <w:gridCol w:w="1616"/>
        <w:gridCol w:w="1868"/>
        <w:gridCol w:w="1364"/>
      </w:tblGrid>
      <w:tr w:rsidR="00B14790" w:rsidRPr="00610041" w:rsidTr="00610041">
        <w:trPr>
          <w:trHeight w:val="1391"/>
        </w:trPr>
        <w:tc>
          <w:tcPr>
            <w:tcW w:w="1809" w:type="dxa"/>
            <w:shd w:val="clear" w:color="auto" w:fill="auto"/>
            <w:vAlign w:val="center"/>
          </w:tcPr>
          <w:p w:rsidR="00B14790" w:rsidRPr="00610041" w:rsidRDefault="00DC38EE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rFonts w:hint="eastAsia"/>
                <w:color w:val="000000"/>
              </w:rPr>
              <w:t>內部</w:t>
            </w:r>
            <w:r w:rsidRPr="00610041">
              <w:rPr>
                <w:color w:val="000000"/>
              </w:rPr>
              <w:t>稽核小組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受</w:t>
            </w:r>
            <w:proofErr w:type="gramStart"/>
            <w:r w:rsidRPr="00610041">
              <w:rPr>
                <w:color w:val="000000"/>
              </w:rPr>
              <w:t>稽</w:t>
            </w:r>
            <w:proofErr w:type="gramEnd"/>
            <w:r w:rsidRPr="00610041">
              <w:rPr>
                <w:color w:val="000000"/>
              </w:rPr>
              <w:t>單位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B14790" w:rsidRPr="00610041" w:rsidRDefault="00DC38EE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rFonts w:hint="eastAsia"/>
                <w:color w:val="000000"/>
              </w:rPr>
              <w:t>執行秘書</w:t>
            </w:r>
          </w:p>
          <w:p w:rsidR="00DC38EE" w:rsidRPr="00610041" w:rsidRDefault="00DC38EE" w:rsidP="00004C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10041">
              <w:rPr>
                <w:rFonts w:hint="eastAsia"/>
                <w:color w:val="000000"/>
              </w:rPr>
              <w:t>(</w:t>
            </w:r>
            <w:r w:rsidRPr="00610041">
              <w:rPr>
                <w:rFonts w:hint="eastAsia"/>
                <w:color w:val="000000"/>
              </w:rPr>
              <w:t>電算中心主任</w:t>
            </w:r>
            <w:r w:rsidRPr="00610041">
              <w:rPr>
                <w:color w:val="000000"/>
              </w:rPr>
              <w:t>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14790" w:rsidRPr="00610041" w:rsidTr="00610041">
        <w:trPr>
          <w:trHeight w:val="516"/>
        </w:trPr>
        <w:tc>
          <w:tcPr>
            <w:tcW w:w="1809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/   /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日期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/   /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日期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14790" w:rsidRPr="00610041" w:rsidRDefault="00B14790" w:rsidP="00004CA5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610041">
              <w:rPr>
                <w:color w:val="000000"/>
              </w:rPr>
              <w:t>/   /</w:t>
            </w:r>
          </w:p>
        </w:tc>
      </w:tr>
    </w:tbl>
    <w:p w:rsidR="00B14790" w:rsidRPr="00610041" w:rsidRDefault="000A6B9F" w:rsidP="000A6B9F">
      <w:pPr>
        <w:tabs>
          <w:tab w:val="left" w:pos="5340"/>
        </w:tabs>
        <w:rPr>
          <w:color w:val="000000"/>
        </w:rPr>
      </w:pPr>
      <w:r w:rsidRPr="00610041">
        <w:rPr>
          <w:color w:val="000000"/>
        </w:rPr>
        <w:tab/>
      </w:r>
    </w:p>
    <w:sectPr w:rsidR="00B14790" w:rsidRPr="00610041">
      <w:headerReference w:type="default" r:id="rId7"/>
      <w:footerReference w:type="default" r:id="rId8"/>
      <w:pgSz w:w="11906" w:h="16838"/>
      <w:pgMar w:top="1440" w:right="1077" w:bottom="1440" w:left="1077" w:header="851" w:footer="7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83" w:rsidRDefault="00530A83">
      <w:r>
        <w:separator/>
      </w:r>
    </w:p>
  </w:endnote>
  <w:endnote w:type="continuationSeparator" w:id="0">
    <w:p w:rsidR="00530A83" w:rsidRDefault="0053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9F" w:rsidRDefault="000A6B9F" w:rsidP="000A6B9F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14422F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14422F">
      <w:rPr>
        <w:rStyle w:val="a9"/>
        <w:noProof/>
      </w:rPr>
      <w:t>2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0A6B9F" w:rsidRDefault="000A6B9F">
    <w:pPr>
      <w:pStyle w:val="a7"/>
      <w:rPr>
        <w:rFonts w:ascii="標楷體" w:hAnsi="標楷體"/>
        <w:sz w:val="18"/>
        <w:szCs w:val="18"/>
      </w:rPr>
    </w:pPr>
  </w:p>
  <w:p w:rsidR="00CE3D20" w:rsidRDefault="0061004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1130E" id="Rectangle 3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8N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IJt3w1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CE3D20">
      <w:rPr>
        <w:rFonts w:ascii="標楷體" w:hAnsi="標楷體" w:hint="eastAsia"/>
        <w:sz w:val="18"/>
        <w:szCs w:val="18"/>
      </w:rPr>
      <w:t>本文件為</w:t>
    </w:r>
    <w:r w:rsidR="00CE3D20" w:rsidRPr="004B662F">
      <w:rPr>
        <w:rFonts w:ascii="標楷體" w:hAnsi="標楷體" w:hint="eastAsia"/>
        <w:sz w:val="18"/>
        <w:szCs w:val="18"/>
      </w:rPr>
      <w:t>國立</w:t>
    </w:r>
    <w:proofErr w:type="gramStart"/>
    <w:r w:rsidR="00CE3D20" w:rsidRPr="004B662F">
      <w:rPr>
        <w:rFonts w:ascii="標楷體" w:hAnsi="標楷體" w:hint="eastAsia"/>
        <w:sz w:val="18"/>
        <w:szCs w:val="18"/>
      </w:rPr>
      <w:t>臺</w:t>
    </w:r>
    <w:proofErr w:type="gramEnd"/>
    <w:r w:rsidR="00CE3D20" w:rsidRPr="004B662F">
      <w:rPr>
        <w:rFonts w:ascii="標楷體" w:hAnsi="標楷體" w:hint="eastAsia"/>
        <w:sz w:val="18"/>
        <w:szCs w:val="18"/>
      </w:rPr>
      <w:t>中</w:t>
    </w:r>
    <w:r w:rsidR="0037728A">
      <w:rPr>
        <w:rFonts w:ascii="標楷體" w:hAnsi="標楷體" w:hint="eastAsia"/>
        <w:sz w:val="18"/>
        <w:szCs w:val="18"/>
      </w:rPr>
      <w:t>科技大學</w:t>
    </w:r>
    <w:r w:rsidR="00CE3D20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83" w:rsidRDefault="00530A83">
      <w:r>
        <w:separator/>
      </w:r>
    </w:p>
  </w:footnote>
  <w:footnote w:type="continuationSeparator" w:id="0">
    <w:p w:rsidR="00530A83" w:rsidRDefault="0053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0" w:rsidRDefault="00CE3D20" w:rsidP="00610041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內部稽核報告</w:t>
    </w:r>
    <w:r>
      <w:rPr>
        <w:bCs/>
        <w:color w:val="000000"/>
      </w:rPr>
      <w:t xml:space="preserve">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</w:t>
    </w:r>
    <w:r w:rsidR="00F005EE">
      <w:rPr>
        <w:rFonts w:hint="eastAsia"/>
        <w:bCs/>
        <w:color w:val="000000"/>
      </w:rPr>
      <w:t xml:space="preserve">              </w:t>
    </w:r>
    <w:r>
      <w:rPr>
        <w:bCs/>
        <w:color w:val="000000"/>
      </w:rPr>
      <w:t xml:space="preserve">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CE3D20" w:rsidRDefault="00CE3D20" w:rsidP="00610041">
    <w:pPr>
      <w:pStyle w:val="aa"/>
      <w:jc w:val="both"/>
    </w:pPr>
    <w:r>
      <w:t>文件編號</w:t>
    </w:r>
    <w:proofErr w:type="gramStart"/>
    <w:r>
      <w:t>︰</w:t>
    </w:r>
    <w:proofErr w:type="gramEnd"/>
    <w:r>
      <w:t>N</w:t>
    </w:r>
    <w:r w:rsidR="003C64F7">
      <w:t>TC</w:t>
    </w:r>
    <w:r w:rsidR="0037728A">
      <w:rPr>
        <w:rFonts w:hint="eastAsia"/>
      </w:rPr>
      <w:t>U</w:t>
    </w:r>
    <w:r w:rsidR="003C64F7">
      <w:rPr>
        <w:rFonts w:hint="eastAsia"/>
      </w:rPr>
      <w:t>S</w:t>
    </w:r>
    <w:r w:rsidR="0037728A">
      <w:rPr>
        <w:rFonts w:hint="eastAsia"/>
      </w:rPr>
      <w:t>T</w:t>
    </w:r>
    <w:r>
      <w:t>-I</w:t>
    </w:r>
    <w:r w:rsidR="00F005EE">
      <w:rPr>
        <w:rFonts w:hint="eastAsia"/>
      </w:rPr>
      <w:t>NTG</w:t>
    </w:r>
    <w:r>
      <w:t>-D-0</w:t>
    </w:r>
    <w:r w:rsidR="00F005EE">
      <w:rPr>
        <w:rFonts w:hint="eastAsia"/>
      </w:rPr>
      <w:t>12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 </w:t>
    </w:r>
    <w:r>
      <w:t xml:space="preserve">                                                </w:t>
    </w:r>
    <w:r>
      <w:t>版次</w:t>
    </w:r>
    <w:proofErr w:type="gramStart"/>
    <w:r>
      <w:t>︰</w:t>
    </w:r>
    <w:proofErr w:type="gramEnd"/>
    <w:r w:rsidR="002A2AA6">
      <w:rPr>
        <w:rFonts w:hint="eastAsia"/>
      </w:rPr>
      <w:t>1.0</w:t>
    </w:r>
  </w:p>
  <w:p w:rsidR="00CE3D20" w:rsidRDefault="00610041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C667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8C2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2BB33076"/>
    <w:multiLevelType w:val="hybridMultilevel"/>
    <w:tmpl w:val="DFD0CC30"/>
    <w:lvl w:ilvl="0" w:tplc="FFFFFFFF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545CC0"/>
    <w:multiLevelType w:val="hybridMultilevel"/>
    <w:tmpl w:val="DA6C0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AD0590"/>
    <w:multiLevelType w:val="hybridMultilevel"/>
    <w:tmpl w:val="81B09F0A"/>
    <w:lvl w:ilvl="0" w:tplc="FFFFFFFF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1DE07A5"/>
    <w:multiLevelType w:val="multilevel"/>
    <w:tmpl w:val="49A491C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2910A9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FC39D9"/>
    <w:multiLevelType w:val="hybridMultilevel"/>
    <w:tmpl w:val="175EB3DE"/>
    <w:lvl w:ilvl="0" w:tplc="04090001">
      <w:start w:val="1"/>
      <w:numFmt w:val="decimal"/>
      <w:lvlText w:val="[%1]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3" w15:restartNumberingAfterBreak="0">
    <w:nsid w:val="65996CD0"/>
    <w:multiLevelType w:val="multilevel"/>
    <w:tmpl w:val="94CCBE50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835" w:hanging="1134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402" w:hanging="1276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66BF699E"/>
    <w:multiLevelType w:val="hybridMultilevel"/>
    <w:tmpl w:val="A39075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591C53"/>
    <w:multiLevelType w:val="hybridMultilevel"/>
    <w:tmpl w:val="C5E69D9A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79B02535"/>
    <w:multiLevelType w:val="hybridMultilevel"/>
    <w:tmpl w:val="49A491CE"/>
    <w:lvl w:ilvl="0" w:tplc="59E2AA8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DCB1B0E"/>
    <w:multiLevelType w:val="hybridMultilevel"/>
    <w:tmpl w:val="1D2A216E"/>
    <w:lvl w:ilvl="0" w:tplc="C3F061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6"/>
  </w:num>
  <w:num w:numId="5">
    <w:abstractNumId w:val="1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13"/>
  </w:num>
  <w:num w:numId="17">
    <w:abstractNumId w:val="18"/>
  </w:num>
  <w:num w:numId="18">
    <w:abstractNumId w:val="7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3A"/>
    <w:rsid w:val="00004CA5"/>
    <w:rsid w:val="000A6B9F"/>
    <w:rsid w:val="001258FF"/>
    <w:rsid w:val="00141BD3"/>
    <w:rsid w:val="0014422F"/>
    <w:rsid w:val="001816D6"/>
    <w:rsid w:val="001C6350"/>
    <w:rsid w:val="002260F5"/>
    <w:rsid w:val="0023473B"/>
    <w:rsid w:val="002918BB"/>
    <w:rsid w:val="002A278A"/>
    <w:rsid w:val="002A2AA6"/>
    <w:rsid w:val="0037728A"/>
    <w:rsid w:val="003B45AC"/>
    <w:rsid w:val="003C64F7"/>
    <w:rsid w:val="003E06C7"/>
    <w:rsid w:val="004B3F81"/>
    <w:rsid w:val="0050348E"/>
    <w:rsid w:val="00530A83"/>
    <w:rsid w:val="00604247"/>
    <w:rsid w:val="00610041"/>
    <w:rsid w:val="0066033C"/>
    <w:rsid w:val="0066543F"/>
    <w:rsid w:val="00677D7B"/>
    <w:rsid w:val="007060D9"/>
    <w:rsid w:val="007B5564"/>
    <w:rsid w:val="007E692B"/>
    <w:rsid w:val="0083662F"/>
    <w:rsid w:val="008C1457"/>
    <w:rsid w:val="008E7389"/>
    <w:rsid w:val="0092290D"/>
    <w:rsid w:val="00954FEC"/>
    <w:rsid w:val="009C7501"/>
    <w:rsid w:val="009E4DEC"/>
    <w:rsid w:val="009F7D3A"/>
    <w:rsid w:val="00A13516"/>
    <w:rsid w:val="00A83D44"/>
    <w:rsid w:val="00A96F89"/>
    <w:rsid w:val="00AD0B3C"/>
    <w:rsid w:val="00B14790"/>
    <w:rsid w:val="00B9341D"/>
    <w:rsid w:val="00C25F61"/>
    <w:rsid w:val="00CE3D20"/>
    <w:rsid w:val="00DB004E"/>
    <w:rsid w:val="00DC38EE"/>
    <w:rsid w:val="00E50266"/>
    <w:rsid w:val="00E505BC"/>
    <w:rsid w:val="00EA7672"/>
    <w:rsid w:val="00F005EE"/>
    <w:rsid w:val="00F6555A"/>
    <w:rsid w:val="00F8346B"/>
    <w:rsid w:val="00FC235B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41FFC0-47A5-4DF7-A3C3-06A1382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character" w:customStyle="1" w:styleId="20">
    <w:name w:val="字元 字元2"/>
    <w:semiHidden/>
    <w:locked/>
    <w:rPr>
      <w:rFonts w:eastAsia="標楷體"/>
      <w:kern w:val="2"/>
      <w:lang w:val="en-US" w:eastAsia="zh-TW" w:bidi="ar-SA"/>
    </w:rPr>
  </w:style>
  <w:style w:type="paragraph" w:styleId="ae">
    <w:name w:val="Revision"/>
    <w:hidden/>
    <w:uiPriority w:val="99"/>
    <w:semiHidden/>
    <w:rsid w:val="00F005EE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196</Characters>
  <Application>Microsoft Office Word</Application>
  <DocSecurity>0</DocSecurity>
  <Lines>1</Lines>
  <Paragraphs>1</Paragraphs>
  <ScaleCrop>false</ScaleCrop>
  <Company>NII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內部稽核報告</dc:title>
  <dc:subject/>
  <dc:creator>_x000d_
國立臺中科技大學</dc:creator>
  <cp:keywords/>
  <cp:lastModifiedBy>Victor</cp:lastModifiedBy>
  <cp:revision>3</cp:revision>
  <cp:lastPrinted>2006-05-02T09:18:00Z</cp:lastPrinted>
  <dcterms:created xsi:type="dcterms:W3CDTF">2024-10-17T07:21:00Z</dcterms:created>
  <dcterms:modified xsi:type="dcterms:W3CDTF">2024-11-12T02:47:00Z</dcterms:modified>
</cp:coreProperties>
</file>